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9F" w:rsidRPr="00AB2E9F" w:rsidRDefault="00AB2E9F" w:rsidP="00AB2E9F">
      <w:pPr>
        <w:widowControl/>
        <w:spacing w:before="240" w:line="420" w:lineRule="atLeast"/>
        <w:jc w:val="right"/>
        <w:rPr>
          <w:rFonts w:ascii="宋体" w:eastAsia="宋体" w:hAnsi="宋体" w:cs="宋体"/>
          <w:color w:val="000000"/>
          <w:kern w:val="0"/>
          <w:szCs w:val="21"/>
        </w:rPr>
      </w:pPr>
      <w:proofErr w:type="gramStart"/>
      <w:r w:rsidRPr="00AB2E9F">
        <w:rPr>
          <w:rFonts w:ascii="宋体" w:eastAsia="宋体" w:hAnsi="宋体" w:cs="宋体" w:hint="eastAsia"/>
          <w:color w:val="000000"/>
          <w:kern w:val="0"/>
          <w:sz w:val="24"/>
          <w:szCs w:val="24"/>
        </w:rPr>
        <w:t>川教函</w:t>
      </w:r>
      <w:proofErr w:type="gramEnd"/>
      <w:r w:rsidRPr="00AB2E9F">
        <w:rPr>
          <w:rFonts w:ascii="宋体" w:eastAsia="宋体" w:hAnsi="宋体" w:cs="宋体" w:hint="eastAsia"/>
          <w:color w:val="000000"/>
          <w:kern w:val="0"/>
          <w:sz w:val="24"/>
          <w:szCs w:val="24"/>
        </w:rPr>
        <w:t>〔2015〕350号</w:t>
      </w:r>
    </w:p>
    <w:p w:rsidR="00AB2E9F" w:rsidRPr="00AB2E9F" w:rsidRDefault="00AB2E9F" w:rsidP="00AB2E9F">
      <w:pPr>
        <w:widowControl/>
        <w:spacing w:before="240" w:line="420" w:lineRule="atLeast"/>
        <w:jc w:val="left"/>
        <w:rPr>
          <w:rFonts w:ascii="宋体" w:eastAsia="宋体" w:hAnsi="宋体" w:cs="宋体" w:hint="eastAsia"/>
          <w:color w:val="000000"/>
          <w:kern w:val="0"/>
          <w:szCs w:val="21"/>
        </w:rPr>
      </w:pPr>
      <w:r w:rsidRPr="00AB2E9F">
        <w:rPr>
          <w:rFonts w:ascii="宋体" w:eastAsia="宋体" w:hAnsi="宋体" w:cs="宋体" w:hint="eastAsia"/>
          <w:color w:val="000000"/>
          <w:kern w:val="0"/>
          <w:sz w:val="24"/>
          <w:szCs w:val="24"/>
        </w:rPr>
        <w:t> </w:t>
      </w:r>
    </w:p>
    <w:p w:rsidR="00AB2E9F" w:rsidRPr="00AB2E9F" w:rsidRDefault="00AB2E9F" w:rsidP="00AB2E9F">
      <w:pPr>
        <w:widowControl/>
        <w:spacing w:before="240" w:line="420" w:lineRule="atLeast"/>
        <w:jc w:val="center"/>
        <w:rPr>
          <w:rFonts w:ascii="宋体" w:eastAsia="宋体" w:hAnsi="宋体" w:cs="宋体" w:hint="eastAsia"/>
          <w:color w:val="000000"/>
          <w:kern w:val="0"/>
          <w:szCs w:val="21"/>
        </w:rPr>
      </w:pPr>
      <w:r w:rsidRPr="00AB2E9F">
        <w:rPr>
          <w:rFonts w:ascii="宋体" w:eastAsia="宋体" w:hAnsi="宋体" w:cs="宋体" w:hint="eastAsia"/>
          <w:b/>
          <w:bCs/>
          <w:color w:val="000000"/>
          <w:kern w:val="0"/>
          <w:sz w:val="24"/>
          <w:szCs w:val="24"/>
        </w:rPr>
        <w:t>四川省教育厅关于公布2015年</w:t>
      </w:r>
    </w:p>
    <w:p w:rsidR="00AB2E9F" w:rsidRPr="00AB2E9F" w:rsidRDefault="00AB2E9F" w:rsidP="00AB2E9F">
      <w:pPr>
        <w:widowControl/>
        <w:spacing w:before="240" w:line="420" w:lineRule="atLeast"/>
        <w:jc w:val="center"/>
        <w:rPr>
          <w:rFonts w:ascii="宋体" w:eastAsia="宋体" w:hAnsi="宋体" w:cs="宋体" w:hint="eastAsia"/>
          <w:color w:val="000000"/>
          <w:kern w:val="0"/>
          <w:szCs w:val="21"/>
        </w:rPr>
      </w:pPr>
      <w:r w:rsidRPr="00AB2E9F">
        <w:rPr>
          <w:rFonts w:ascii="宋体" w:eastAsia="宋体" w:hAnsi="宋体" w:cs="宋体" w:hint="eastAsia"/>
          <w:b/>
          <w:bCs/>
          <w:color w:val="000000"/>
          <w:kern w:val="0"/>
          <w:sz w:val="24"/>
          <w:szCs w:val="24"/>
        </w:rPr>
        <w:t>省级大学生创新创业训练计划项目名单的通知</w:t>
      </w:r>
    </w:p>
    <w:p w:rsidR="00AB2E9F" w:rsidRPr="00AB2E9F" w:rsidRDefault="00AB2E9F" w:rsidP="00AB2E9F">
      <w:pPr>
        <w:widowControl/>
        <w:spacing w:before="240" w:line="420" w:lineRule="atLeast"/>
        <w:jc w:val="left"/>
        <w:rPr>
          <w:rFonts w:ascii="宋体" w:eastAsia="宋体" w:hAnsi="宋体" w:cs="宋体" w:hint="eastAsia"/>
          <w:color w:val="000000"/>
          <w:kern w:val="0"/>
          <w:szCs w:val="21"/>
        </w:rPr>
      </w:pPr>
      <w:r w:rsidRPr="00AB2E9F">
        <w:rPr>
          <w:rFonts w:ascii="宋体" w:eastAsia="宋体" w:hAnsi="宋体" w:cs="宋体" w:hint="eastAsia"/>
          <w:color w:val="000000"/>
          <w:kern w:val="0"/>
          <w:sz w:val="24"/>
          <w:szCs w:val="24"/>
        </w:rPr>
        <w:t> </w:t>
      </w:r>
    </w:p>
    <w:p w:rsidR="00AB2E9F" w:rsidRPr="00AB2E9F" w:rsidRDefault="00AB2E9F" w:rsidP="00AB2E9F">
      <w:pPr>
        <w:widowControl/>
        <w:spacing w:before="240" w:line="420" w:lineRule="atLeast"/>
        <w:jc w:val="left"/>
        <w:rPr>
          <w:rFonts w:ascii="宋体" w:eastAsia="宋体" w:hAnsi="宋体" w:cs="宋体" w:hint="eastAsia"/>
          <w:color w:val="000000"/>
          <w:kern w:val="0"/>
          <w:szCs w:val="21"/>
        </w:rPr>
      </w:pPr>
      <w:r w:rsidRPr="00AB2E9F">
        <w:rPr>
          <w:rFonts w:ascii="宋体" w:eastAsia="宋体" w:hAnsi="宋体" w:cs="宋体" w:hint="eastAsia"/>
          <w:color w:val="000000"/>
          <w:kern w:val="0"/>
          <w:sz w:val="24"/>
          <w:szCs w:val="24"/>
        </w:rPr>
        <w:t>省内各普通高校：</w:t>
      </w:r>
    </w:p>
    <w:p w:rsidR="00AB2E9F" w:rsidRPr="00AB2E9F" w:rsidRDefault="00AB2E9F" w:rsidP="00AB2E9F">
      <w:pPr>
        <w:widowControl/>
        <w:spacing w:before="240" w:line="420" w:lineRule="atLeast"/>
        <w:ind w:firstLine="456"/>
        <w:jc w:val="left"/>
        <w:rPr>
          <w:rFonts w:ascii="宋体" w:eastAsia="宋体" w:hAnsi="宋体" w:cs="宋体" w:hint="eastAsia"/>
          <w:color w:val="000000"/>
          <w:kern w:val="0"/>
          <w:szCs w:val="21"/>
        </w:rPr>
      </w:pPr>
      <w:r w:rsidRPr="00AB2E9F">
        <w:rPr>
          <w:rFonts w:ascii="宋体" w:eastAsia="宋体" w:hAnsi="宋体" w:cs="宋体" w:hint="eastAsia"/>
          <w:color w:val="000000"/>
          <w:spacing w:val="-6"/>
          <w:kern w:val="0"/>
          <w:sz w:val="24"/>
          <w:szCs w:val="24"/>
        </w:rPr>
        <w:t>根据《四川省教育厅关于开展2015年省级大学生创新创业训练计划立项工作的通知》（</w:t>
      </w:r>
      <w:proofErr w:type="gramStart"/>
      <w:r w:rsidRPr="00AB2E9F">
        <w:rPr>
          <w:rFonts w:ascii="宋体" w:eastAsia="宋体" w:hAnsi="宋体" w:cs="宋体" w:hint="eastAsia"/>
          <w:color w:val="000000"/>
          <w:spacing w:val="-6"/>
          <w:kern w:val="0"/>
          <w:sz w:val="24"/>
          <w:szCs w:val="24"/>
        </w:rPr>
        <w:t>川教函</w:t>
      </w:r>
      <w:proofErr w:type="gramEnd"/>
      <w:r w:rsidRPr="00AB2E9F">
        <w:rPr>
          <w:rFonts w:ascii="宋体" w:eastAsia="宋体" w:hAnsi="宋体" w:cs="宋体" w:hint="eastAsia"/>
          <w:color w:val="000000"/>
          <w:spacing w:val="-6"/>
          <w:kern w:val="0"/>
          <w:sz w:val="24"/>
          <w:szCs w:val="24"/>
        </w:rPr>
        <w:t>〔2015〕239号）精神，省内56所普通高校组织申报了本年度大学生创新创业训练计划项目。经审核，同意立项省级大学生创新创业训练计划项目3399项，其中创新训练项目2520项，创业训练项目501项，创业实践项目378项，现予公布（名单见附件）。</w:t>
      </w:r>
    </w:p>
    <w:p w:rsidR="00AB2E9F" w:rsidRPr="00AB2E9F" w:rsidRDefault="00AB2E9F" w:rsidP="00AB2E9F">
      <w:pPr>
        <w:widowControl/>
        <w:spacing w:before="240" w:line="420" w:lineRule="atLeast"/>
        <w:ind w:firstLine="456"/>
        <w:jc w:val="left"/>
        <w:rPr>
          <w:rFonts w:ascii="宋体" w:eastAsia="宋体" w:hAnsi="宋体" w:cs="宋体" w:hint="eastAsia"/>
          <w:color w:val="000000"/>
          <w:kern w:val="0"/>
          <w:szCs w:val="21"/>
        </w:rPr>
      </w:pPr>
      <w:r w:rsidRPr="00AB2E9F">
        <w:rPr>
          <w:rFonts w:ascii="宋体" w:eastAsia="宋体" w:hAnsi="宋体" w:cs="宋体" w:hint="eastAsia"/>
          <w:color w:val="000000"/>
          <w:spacing w:val="-6"/>
          <w:kern w:val="0"/>
          <w:sz w:val="24"/>
          <w:szCs w:val="24"/>
        </w:rPr>
        <w:t>各高校要将大学生创新创业教育作为高等教育综合改革的着力点和突破口，</w:t>
      </w:r>
      <w:r w:rsidRPr="00AB2E9F">
        <w:rPr>
          <w:rFonts w:ascii="宋体" w:eastAsia="宋体" w:hAnsi="宋体" w:cs="宋体" w:hint="eastAsia"/>
          <w:color w:val="000000"/>
          <w:kern w:val="0"/>
          <w:sz w:val="24"/>
          <w:szCs w:val="24"/>
        </w:rPr>
        <w:t>高度重视大学生创新创业训练计划对推动人才培养模式改革的重要意义，</w:t>
      </w:r>
      <w:r w:rsidRPr="00AB2E9F">
        <w:rPr>
          <w:rFonts w:ascii="宋体" w:eastAsia="宋体" w:hAnsi="宋体" w:cs="宋体" w:hint="eastAsia"/>
          <w:color w:val="000000"/>
          <w:spacing w:val="-6"/>
          <w:kern w:val="0"/>
          <w:sz w:val="24"/>
          <w:szCs w:val="24"/>
        </w:rPr>
        <w:t>进一步理顺校内管理机制，加强项目过程管理，保障经费投入，</w:t>
      </w:r>
      <w:r w:rsidRPr="00AB2E9F">
        <w:rPr>
          <w:rFonts w:ascii="宋体" w:eastAsia="宋体" w:hAnsi="宋体" w:cs="宋体" w:hint="eastAsia"/>
          <w:color w:val="000000"/>
          <w:kern w:val="0"/>
          <w:sz w:val="24"/>
          <w:szCs w:val="24"/>
        </w:rPr>
        <w:t>切实提高学生创新创业能力。</w:t>
      </w:r>
    </w:p>
    <w:p w:rsidR="00AB2E9F" w:rsidRPr="00AB2E9F" w:rsidRDefault="00AB2E9F" w:rsidP="00AB2E9F">
      <w:pPr>
        <w:widowControl/>
        <w:spacing w:before="240" w:line="420" w:lineRule="atLeast"/>
        <w:ind w:firstLine="480"/>
        <w:jc w:val="left"/>
        <w:rPr>
          <w:rFonts w:ascii="宋体" w:eastAsia="宋体" w:hAnsi="宋体" w:cs="宋体" w:hint="eastAsia"/>
          <w:color w:val="000000"/>
          <w:kern w:val="0"/>
          <w:szCs w:val="21"/>
        </w:rPr>
      </w:pPr>
      <w:r w:rsidRPr="00AB2E9F">
        <w:rPr>
          <w:rFonts w:ascii="宋体" w:eastAsia="宋体" w:hAnsi="宋体" w:cs="宋体" w:hint="eastAsia"/>
          <w:color w:val="000000"/>
          <w:kern w:val="0"/>
          <w:sz w:val="24"/>
          <w:szCs w:val="24"/>
        </w:rPr>
        <w:t>项目结束后，由学校组织项目验收，并将验收情况具文报送我厅。报送材料应包括各项目的总结报告及支撑材料（论文、设计、专利等相关材料）。</w:t>
      </w:r>
      <w:r w:rsidRPr="00AB2E9F">
        <w:rPr>
          <w:rFonts w:ascii="宋体" w:eastAsia="宋体" w:hAnsi="宋体" w:cs="宋体" w:hint="eastAsia"/>
          <w:color w:val="000000"/>
          <w:spacing w:val="-6"/>
          <w:kern w:val="0"/>
          <w:sz w:val="24"/>
          <w:szCs w:val="24"/>
        </w:rPr>
        <w:t>我厅将组织对参加省级大学生创新创业训练计划的高校进行绩效评价。</w:t>
      </w:r>
    </w:p>
    <w:p w:rsidR="00AB2E9F" w:rsidRPr="00AB2E9F" w:rsidRDefault="00AB2E9F" w:rsidP="00AB2E9F">
      <w:pPr>
        <w:widowControl/>
        <w:spacing w:before="240" w:line="420" w:lineRule="atLeast"/>
        <w:ind w:firstLine="456"/>
        <w:jc w:val="left"/>
        <w:rPr>
          <w:rFonts w:ascii="宋体" w:eastAsia="宋体" w:hAnsi="宋体" w:cs="宋体" w:hint="eastAsia"/>
          <w:color w:val="000000"/>
          <w:kern w:val="0"/>
          <w:szCs w:val="21"/>
        </w:rPr>
      </w:pPr>
      <w:r w:rsidRPr="00AB2E9F">
        <w:rPr>
          <w:rFonts w:ascii="宋体" w:eastAsia="宋体" w:hAnsi="宋体" w:cs="宋体" w:hint="eastAsia"/>
          <w:color w:val="000000"/>
          <w:spacing w:val="-6"/>
          <w:kern w:val="0"/>
          <w:sz w:val="24"/>
          <w:szCs w:val="24"/>
        </w:rPr>
        <w:t> </w:t>
      </w:r>
    </w:p>
    <w:p w:rsidR="00AB2E9F" w:rsidRPr="00AB2E9F" w:rsidRDefault="00AB2E9F" w:rsidP="00AB2E9F">
      <w:pPr>
        <w:widowControl/>
        <w:spacing w:before="240" w:line="420" w:lineRule="atLeast"/>
        <w:ind w:firstLine="456"/>
        <w:jc w:val="left"/>
        <w:rPr>
          <w:rFonts w:ascii="宋体" w:eastAsia="宋体" w:hAnsi="宋体" w:cs="宋体" w:hint="eastAsia"/>
          <w:color w:val="000000"/>
          <w:kern w:val="0"/>
          <w:szCs w:val="21"/>
        </w:rPr>
      </w:pPr>
      <w:hyperlink r:id="rId7" w:history="1">
        <w:r w:rsidRPr="00AB2E9F">
          <w:rPr>
            <w:rFonts w:ascii="宋体" w:eastAsia="宋体" w:hAnsi="宋体" w:cs="宋体" w:hint="eastAsia"/>
            <w:color w:val="0055AA"/>
            <w:spacing w:val="-6"/>
            <w:kern w:val="0"/>
            <w:sz w:val="24"/>
            <w:szCs w:val="24"/>
            <w:u w:val="single"/>
          </w:rPr>
          <w:t>附件：2015年度省级大学生创新创业训练计划项目名单</w:t>
        </w:r>
      </w:hyperlink>
    </w:p>
    <w:p w:rsidR="00AB2E9F" w:rsidRPr="00AB2E9F" w:rsidRDefault="00AB2E9F" w:rsidP="00AB2E9F">
      <w:pPr>
        <w:widowControl/>
        <w:spacing w:before="240" w:line="420" w:lineRule="atLeast"/>
        <w:jc w:val="left"/>
        <w:rPr>
          <w:rFonts w:ascii="宋体" w:eastAsia="宋体" w:hAnsi="宋体" w:cs="宋体" w:hint="eastAsia"/>
          <w:color w:val="000000"/>
          <w:kern w:val="0"/>
          <w:szCs w:val="21"/>
        </w:rPr>
      </w:pPr>
      <w:r w:rsidRPr="00AB2E9F">
        <w:rPr>
          <w:rFonts w:ascii="宋体" w:eastAsia="宋体" w:hAnsi="宋体" w:cs="宋体" w:hint="eastAsia"/>
          <w:color w:val="000000"/>
          <w:spacing w:val="-6"/>
          <w:kern w:val="0"/>
          <w:sz w:val="24"/>
          <w:szCs w:val="24"/>
        </w:rPr>
        <w:t> </w:t>
      </w:r>
    </w:p>
    <w:p w:rsidR="00AB2E9F" w:rsidRPr="00AB2E9F" w:rsidRDefault="00AB2E9F" w:rsidP="00AB2E9F">
      <w:pPr>
        <w:widowControl/>
        <w:spacing w:before="240" w:line="420" w:lineRule="atLeast"/>
        <w:jc w:val="left"/>
        <w:rPr>
          <w:rFonts w:ascii="宋体" w:eastAsia="宋体" w:hAnsi="宋体" w:cs="宋体" w:hint="eastAsia"/>
          <w:color w:val="000000"/>
          <w:kern w:val="0"/>
          <w:szCs w:val="21"/>
        </w:rPr>
      </w:pPr>
      <w:r w:rsidRPr="00AB2E9F">
        <w:rPr>
          <w:rFonts w:ascii="宋体" w:eastAsia="宋体" w:hAnsi="宋体" w:cs="宋体" w:hint="eastAsia"/>
          <w:color w:val="000000"/>
          <w:spacing w:val="-6"/>
          <w:kern w:val="0"/>
          <w:sz w:val="24"/>
          <w:szCs w:val="24"/>
        </w:rPr>
        <w:t> </w:t>
      </w:r>
      <w:bookmarkStart w:id="0" w:name="_GoBack"/>
      <w:bookmarkEnd w:id="0"/>
    </w:p>
    <w:p w:rsidR="00AB2E9F" w:rsidRPr="00AB2E9F" w:rsidRDefault="00AB2E9F" w:rsidP="00AB2E9F">
      <w:pPr>
        <w:widowControl/>
        <w:spacing w:before="240" w:line="420" w:lineRule="atLeast"/>
        <w:jc w:val="left"/>
        <w:rPr>
          <w:rFonts w:ascii="宋体" w:eastAsia="宋体" w:hAnsi="宋体" w:cs="宋体" w:hint="eastAsia"/>
          <w:color w:val="000000"/>
          <w:kern w:val="0"/>
          <w:szCs w:val="21"/>
        </w:rPr>
      </w:pPr>
      <w:r w:rsidRPr="00AB2E9F">
        <w:rPr>
          <w:rFonts w:ascii="宋体" w:eastAsia="宋体" w:hAnsi="宋体" w:cs="宋体" w:hint="eastAsia"/>
          <w:color w:val="000000"/>
          <w:spacing w:val="-6"/>
          <w:kern w:val="0"/>
          <w:sz w:val="24"/>
          <w:szCs w:val="24"/>
        </w:rPr>
        <w:t> </w:t>
      </w:r>
    </w:p>
    <w:p w:rsidR="00AB2E9F" w:rsidRPr="00AB2E9F" w:rsidRDefault="00AB2E9F" w:rsidP="00AB2E9F">
      <w:pPr>
        <w:widowControl/>
        <w:spacing w:before="240" w:line="420" w:lineRule="atLeast"/>
        <w:ind w:firstLine="3990"/>
        <w:jc w:val="right"/>
        <w:rPr>
          <w:rFonts w:ascii="宋体" w:eastAsia="宋体" w:hAnsi="宋体" w:cs="宋体" w:hint="eastAsia"/>
          <w:color w:val="000000"/>
          <w:kern w:val="0"/>
          <w:szCs w:val="21"/>
        </w:rPr>
      </w:pPr>
      <w:r w:rsidRPr="00AB2E9F">
        <w:rPr>
          <w:rFonts w:ascii="宋体" w:eastAsia="宋体" w:hAnsi="宋体" w:cs="宋体" w:hint="eastAsia"/>
          <w:color w:val="000000"/>
          <w:spacing w:val="-6"/>
          <w:kern w:val="0"/>
          <w:sz w:val="24"/>
          <w:szCs w:val="24"/>
        </w:rPr>
        <w:t>四川省教育厅</w:t>
      </w:r>
    </w:p>
    <w:p w:rsidR="00310CB1" w:rsidRPr="00AB2E9F" w:rsidRDefault="00AB2E9F" w:rsidP="00AB2E9F">
      <w:pPr>
        <w:widowControl/>
        <w:spacing w:before="240" w:line="420" w:lineRule="atLeast"/>
        <w:ind w:firstLine="3876"/>
        <w:jc w:val="right"/>
        <w:rPr>
          <w:rFonts w:ascii="宋体" w:eastAsia="宋体" w:hAnsi="宋体" w:cs="宋体"/>
          <w:color w:val="000000"/>
          <w:kern w:val="0"/>
          <w:szCs w:val="21"/>
        </w:rPr>
      </w:pPr>
      <w:r w:rsidRPr="00AB2E9F">
        <w:rPr>
          <w:rFonts w:ascii="宋体" w:eastAsia="宋体" w:hAnsi="宋体" w:cs="宋体" w:hint="eastAsia"/>
          <w:color w:val="000000"/>
          <w:spacing w:val="-6"/>
          <w:kern w:val="0"/>
          <w:sz w:val="24"/>
          <w:szCs w:val="24"/>
        </w:rPr>
        <w:t>2015年6月12日</w:t>
      </w:r>
    </w:p>
    <w:sectPr w:rsidR="00310CB1" w:rsidRPr="00AB2E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7A" w:rsidRDefault="0041097A" w:rsidP="00AB2E9F">
      <w:r>
        <w:separator/>
      </w:r>
    </w:p>
  </w:endnote>
  <w:endnote w:type="continuationSeparator" w:id="0">
    <w:p w:rsidR="0041097A" w:rsidRDefault="0041097A" w:rsidP="00AB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9F" w:rsidRDefault="00AB2E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9F" w:rsidRDefault="00AB2E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9F" w:rsidRDefault="00AB2E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7A" w:rsidRDefault="0041097A" w:rsidP="00AB2E9F">
      <w:r>
        <w:separator/>
      </w:r>
    </w:p>
  </w:footnote>
  <w:footnote w:type="continuationSeparator" w:id="0">
    <w:p w:rsidR="0041097A" w:rsidRDefault="0041097A" w:rsidP="00AB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9F" w:rsidRDefault="00AB2E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9F" w:rsidRDefault="00AB2E9F" w:rsidP="00AB2E9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9F" w:rsidRDefault="00AB2E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22"/>
    <w:rsid w:val="00050D28"/>
    <w:rsid w:val="00097BA3"/>
    <w:rsid w:val="000A3066"/>
    <w:rsid w:val="000C41E4"/>
    <w:rsid w:val="000C69FF"/>
    <w:rsid w:val="000D3A94"/>
    <w:rsid w:val="000F2E58"/>
    <w:rsid w:val="00166059"/>
    <w:rsid w:val="0019436D"/>
    <w:rsid w:val="001A3EA8"/>
    <w:rsid w:val="001E379F"/>
    <w:rsid w:val="002073E5"/>
    <w:rsid w:val="00212117"/>
    <w:rsid w:val="00225721"/>
    <w:rsid w:val="0024101B"/>
    <w:rsid w:val="00246584"/>
    <w:rsid w:val="00257668"/>
    <w:rsid w:val="002618AD"/>
    <w:rsid w:val="002626F7"/>
    <w:rsid w:val="002A2545"/>
    <w:rsid w:val="002B31AB"/>
    <w:rsid w:val="002D1922"/>
    <w:rsid w:val="002F07B1"/>
    <w:rsid w:val="003006A4"/>
    <w:rsid w:val="00310CB1"/>
    <w:rsid w:val="00330D6F"/>
    <w:rsid w:val="003378AC"/>
    <w:rsid w:val="00342CC9"/>
    <w:rsid w:val="00366572"/>
    <w:rsid w:val="0039378C"/>
    <w:rsid w:val="003C53EB"/>
    <w:rsid w:val="003F0BBD"/>
    <w:rsid w:val="00406D63"/>
    <w:rsid w:val="0041097A"/>
    <w:rsid w:val="004278DB"/>
    <w:rsid w:val="00443F6D"/>
    <w:rsid w:val="004C4C19"/>
    <w:rsid w:val="00543074"/>
    <w:rsid w:val="00591A97"/>
    <w:rsid w:val="005D50FF"/>
    <w:rsid w:val="005E4201"/>
    <w:rsid w:val="0066315F"/>
    <w:rsid w:val="00680DAF"/>
    <w:rsid w:val="00686BA5"/>
    <w:rsid w:val="006C0F3C"/>
    <w:rsid w:val="00701791"/>
    <w:rsid w:val="007067C5"/>
    <w:rsid w:val="00771D1F"/>
    <w:rsid w:val="007B7A77"/>
    <w:rsid w:val="007C2119"/>
    <w:rsid w:val="00806154"/>
    <w:rsid w:val="0081073C"/>
    <w:rsid w:val="00826DA7"/>
    <w:rsid w:val="008529D1"/>
    <w:rsid w:val="0089220D"/>
    <w:rsid w:val="008B6D52"/>
    <w:rsid w:val="008E6B0B"/>
    <w:rsid w:val="009353C5"/>
    <w:rsid w:val="00936A83"/>
    <w:rsid w:val="00961B02"/>
    <w:rsid w:val="0097793F"/>
    <w:rsid w:val="009871F0"/>
    <w:rsid w:val="00A07743"/>
    <w:rsid w:val="00AB2E9F"/>
    <w:rsid w:val="00AF3D67"/>
    <w:rsid w:val="00B04C11"/>
    <w:rsid w:val="00B175E2"/>
    <w:rsid w:val="00B24AFD"/>
    <w:rsid w:val="00BA00E4"/>
    <w:rsid w:val="00BA36FA"/>
    <w:rsid w:val="00BC7922"/>
    <w:rsid w:val="00C53FC2"/>
    <w:rsid w:val="00C76326"/>
    <w:rsid w:val="00C92471"/>
    <w:rsid w:val="00C9749F"/>
    <w:rsid w:val="00CA4491"/>
    <w:rsid w:val="00CC02FB"/>
    <w:rsid w:val="00D434F6"/>
    <w:rsid w:val="00D508F5"/>
    <w:rsid w:val="00D666FF"/>
    <w:rsid w:val="00D93F02"/>
    <w:rsid w:val="00DD3E65"/>
    <w:rsid w:val="00DF462B"/>
    <w:rsid w:val="00E10387"/>
    <w:rsid w:val="00E2756D"/>
    <w:rsid w:val="00E45DB7"/>
    <w:rsid w:val="00EA0660"/>
    <w:rsid w:val="00ED6C05"/>
    <w:rsid w:val="00EE07BE"/>
    <w:rsid w:val="00EF5C36"/>
    <w:rsid w:val="00F019FB"/>
    <w:rsid w:val="00F24197"/>
    <w:rsid w:val="00F26DD7"/>
    <w:rsid w:val="00F27F12"/>
    <w:rsid w:val="00F3174A"/>
    <w:rsid w:val="00F53785"/>
    <w:rsid w:val="00FD5782"/>
    <w:rsid w:val="00FE0313"/>
    <w:rsid w:val="00FE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2E9F"/>
    <w:rPr>
      <w:sz w:val="18"/>
      <w:szCs w:val="18"/>
    </w:rPr>
  </w:style>
  <w:style w:type="paragraph" w:styleId="a4">
    <w:name w:val="footer"/>
    <w:basedOn w:val="a"/>
    <w:link w:val="Char0"/>
    <w:uiPriority w:val="99"/>
    <w:unhideWhenUsed/>
    <w:rsid w:val="00AB2E9F"/>
    <w:pPr>
      <w:tabs>
        <w:tab w:val="center" w:pos="4153"/>
        <w:tab w:val="right" w:pos="8306"/>
      </w:tabs>
      <w:snapToGrid w:val="0"/>
      <w:jc w:val="left"/>
    </w:pPr>
    <w:rPr>
      <w:sz w:val="18"/>
      <w:szCs w:val="18"/>
    </w:rPr>
  </w:style>
  <w:style w:type="character" w:customStyle="1" w:styleId="Char0">
    <w:name w:val="页脚 Char"/>
    <w:basedOn w:val="a0"/>
    <w:link w:val="a4"/>
    <w:uiPriority w:val="99"/>
    <w:rsid w:val="00AB2E9F"/>
    <w:rPr>
      <w:sz w:val="18"/>
      <w:szCs w:val="18"/>
    </w:rPr>
  </w:style>
  <w:style w:type="character" w:styleId="a5">
    <w:name w:val="Hyperlink"/>
    <w:basedOn w:val="a0"/>
    <w:uiPriority w:val="99"/>
    <w:semiHidden/>
    <w:unhideWhenUsed/>
    <w:rsid w:val="00AB2E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2E9F"/>
    <w:rPr>
      <w:sz w:val="18"/>
      <w:szCs w:val="18"/>
    </w:rPr>
  </w:style>
  <w:style w:type="paragraph" w:styleId="a4">
    <w:name w:val="footer"/>
    <w:basedOn w:val="a"/>
    <w:link w:val="Char0"/>
    <w:uiPriority w:val="99"/>
    <w:unhideWhenUsed/>
    <w:rsid w:val="00AB2E9F"/>
    <w:pPr>
      <w:tabs>
        <w:tab w:val="center" w:pos="4153"/>
        <w:tab w:val="right" w:pos="8306"/>
      </w:tabs>
      <w:snapToGrid w:val="0"/>
      <w:jc w:val="left"/>
    </w:pPr>
    <w:rPr>
      <w:sz w:val="18"/>
      <w:szCs w:val="18"/>
    </w:rPr>
  </w:style>
  <w:style w:type="character" w:customStyle="1" w:styleId="Char0">
    <w:name w:val="页脚 Char"/>
    <w:basedOn w:val="a0"/>
    <w:link w:val="a4"/>
    <w:uiPriority w:val="99"/>
    <w:rsid w:val="00AB2E9F"/>
    <w:rPr>
      <w:sz w:val="18"/>
      <w:szCs w:val="18"/>
    </w:rPr>
  </w:style>
  <w:style w:type="character" w:styleId="a5">
    <w:name w:val="Hyperlink"/>
    <w:basedOn w:val="a0"/>
    <w:uiPriority w:val="99"/>
    <w:semiHidden/>
    <w:unhideWhenUsed/>
    <w:rsid w:val="00AB2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1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edu.net/front/upfileload/20150612/6265066024497972.xl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sjjxk</dc:creator>
  <cp:keywords/>
  <dc:description/>
  <cp:lastModifiedBy>sjjxk</cp:lastModifiedBy>
  <cp:revision>2</cp:revision>
  <dcterms:created xsi:type="dcterms:W3CDTF">2015-06-23T08:49:00Z</dcterms:created>
  <dcterms:modified xsi:type="dcterms:W3CDTF">2015-06-23T08:49:00Z</dcterms:modified>
</cp:coreProperties>
</file>